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bookmarkEnd w:id="0"/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未就业高校毕业生身份承诺书</w:t>
      </w:r>
    </w:p>
    <w:p>
      <w:pPr>
        <w:ind w:firstLine="480" w:firstLineChars="150"/>
        <w:jc w:val="left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为自觉遵守公开招聘规定，在参加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秦皇岛基地</w:t>
      </w:r>
      <w:r>
        <w:rPr>
          <w:rFonts w:hint="eastAsia" w:ascii="仿宋" w:hAnsi="仿宋" w:eastAsia="仿宋"/>
          <w:color w:val="auto"/>
          <w:sz w:val="32"/>
          <w:szCs w:val="32"/>
        </w:rPr>
        <w:t>面试前，本人郑重承诺如下：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</w:rPr>
        <w:t>目前仍在两年择业期内未落实工作单位，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无社保缴存记录。</w:t>
      </w:r>
      <w:r>
        <w:rPr>
          <w:rFonts w:ascii="仿宋" w:hAnsi="仿宋" w:eastAsia="仿宋"/>
          <w:color w:val="auto"/>
          <w:sz w:val="32"/>
          <w:szCs w:val="32"/>
        </w:rPr>
        <w:t>户口、档案、组织</w:t>
      </w:r>
      <w:r>
        <w:rPr>
          <w:rFonts w:hint="eastAsia" w:ascii="仿宋" w:hAnsi="仿宋" w:eastAsia="仿宋"/>
          <w:color w:val="auto"/>
          <w:sz w:val="32"/>
          <w:szCs w:val="32"/>
        </w:rPr>
        <w:t>关系</w:t>
      </w:r>
      <w:r>
        <w:rPr>
          <w:rFonts w:ascii="仿宋" w:hAnsi="仿宋" w:eastAsia="仿宋"/>
          <w:color w:val="auto"/>
          <w:sz w:val="32"/>
          <w:szCs w:val="32"/>
        </w:rPr>
        <w:t>仍保留在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ascii="仿宋" w:hAnsi="仿宋" w:eastAsia="仿宋"/>
          <w:color w:val="auto"/>
          <w:sz w:val="32"/>
          <w:szCs w:val="32"/>
        </w:rPr>
        <w:t>原毕业学校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ascii="仿宋" w:hAnsi="仿宋" w:eastAsia="仿宋"/>
          <w:color w:val="auto"/>
          <w:sz w:val="32"/>
          <w:szCs w:val="32"/>
        </w:rPr>
        <w:t>各级毕业生就业主管部门、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ascii="仿宋" w:hAnsi="仿宋" w:eastAsia="仿宋"/>
          <w:color w:val="auto"/>
          <w:sz w:val="32"/>
          <w:szCs w:val="32"/>
        </w:rPr>
        <w:t>人才交流服务机构、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</w:rPr>
        <w:t>公共</w:t>
      </w:r>
      <w:r>
        <w:rPr>
          <w:rFonts w:ascii="仿宋" w:hAnsi="仿宋" w:eastAsia="仿宋"/>
          <w:color w:val="auto"/>
          <w:sz w:val="32"/>
          <w:szCs w:val="32"/>
        </w:rPr>
        <w:t>就业服务机构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属于</w:t>
      </w:r>
      <w:r>
        <w:rPr>
          <w:rFonts w:hint="eastAsia" w:ascii="仿宋" w:hAnsi="仿宋" w:eastAsia="仿宋"/>
          <w:color w:val="auto"/>
          <w:sz w:val="32"/>
          <w:szCs w:val="32"/>
        </w:rPr>
        <w:t>未就业</w:t>
      </w:r>
      <w:r>
        <w:rPr>
          <w:rFonts w:ascii="仿宋" w:hAnsi="仿宋" w:eastAsia="仿宋"/>
          <w:color w:val="auto"/>
          <w:sz w:val="32"/>
          <w:szCs w:val="32"/>
        </w:rPr>
        <w:t>高校毕业生。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如有其他情况进行说明（没有填</w:t>
      </w:r>
      <w:r>
        <w:rPr>
          <w:rFonts w:hint="default" w:ascii="仿宋" w:hAnsi="仿宋" w:eastAsia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无</w:t>
      </w:r>
      <w:r>
        <w:rPr>
          <w:rFonts w:hint="default" w:ascii="仿宋" w:hAnsi="仿宋" w:eastAsia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如有瞒报、谎报，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自愿接受秦皇岛基地</w:t>
      </w:r>
      <w:r>
        <w:rPr>
          <w:rFonts w:hint="eastAsia" w:ascii="仿宋" w:hAnsi="仿宋" w:eastAsia="仿宋"/>
          <w:color w:val="auto"/>
          <w:sz w:val="32"/>
          <w:szCs w:val="32"/>
        </w:rPr>
        <w:t>取消公开招聘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面试及后续任一环节</w:t>
      </w:r>
      <w:r>
        <w:rPr>
          <w:rFonts w:hint="eastAsia" w:ascii="仿宋" w:hAnsi="仿宋" w:eastAsia="仿宋"/>
          <w:color w:val="auto"/>
          <w:sz w:val="32"/>
          <w:szCs w:val="32"/>
        </w:rPr>
        <w:t>资格，并自愿按照国家法律法规及有关规定承担相应责任，接受相应处理。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承诺人：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F2D52"/>
    <w:rsid w:val="0C1F2D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left="27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2026-05-14T08:14:00Z</dcterms:created>
  <dc:creator>办公室</dc:creator>
  <cp:lastModifiedBy>办公室</cp:lastModifiedBy>
  <dcterms:modified xsi:type="dcterms:W3CDTF">2026-05-14T08:17:42Z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